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5A0B" w14:textId="72132B58" w:rsidR="00BC75E5" w:rsidRPr="00BC75E5" w:rsidRDefault="00BC75E5" w:rsidP="00BC75E5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BC75E5">
        <w:rPr>
          <w:rFonts w:asciiTheme="majorHAnsi" w:hAnsiTheme="majorHAnsi" w:cstheme="majorHAnsi"/>
          <w:b/>
          <w:bCs/>
          <w:sz w:val="24"/>
          <w:szCs w:val="24"/>
        </w:rPr>
        <w:t>EGOLE PER L</w:t>
      </w:r>
      <w:r w:rsidR="00F22DAB">
        <w:rPr>
          <w:rFonts w:asciiTheme="majorHAnsi" w:hAnsiTheme="majorHAnsi" w:cstheme="majorHAnsi"/>
          <w:b/>
          <w:bCs/>
          <w:sz w:val="24"/>
          <w:szCs w:val="24"/>
        </w:rPr>
        <w:t xml:space="preserve">A PROVA PARZIALE </w:t>
      </w:r>
      <w:r w:rsidRPr="00BC75E5">
        <w:rPr>
          <w:rFonts w:asciiTheme="majorHAnsi" w:hAnsiTheme="majorHAnsi" w:cstheme="majorHAnsi"/>
          <w:b/>
          <w:bCs/>
          <w:sz w:val="24"/>
          <w:szCs w:val="24"/>
        </w:rPr>
        <w:t>DI ECONOMIA POLITICA</w:t>
      </w:r>
      <w:r w:rsidR="00C1308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22DAB">
        <w:rPr>
          <w:rFonts w:asciiTheme="majorHAnsi" w:hAnsiTheme="majorHAnsi" w:cstheme="majorHAnsi"/>
          <w:b/>
          <w:bCs/>
          <w:sz w:val="24"/>
          <w:szCs w:val="24"/>
        </w:rPr>
        <w:t>DEL 2</w:t>
      </w:r>
      <w:r w:rsidR="009F60D8">
        <w:rPr>
          <w:rFonts w:asciiTheme="majorHAnsi" w:hAnsiTheme="majorHAnsi" w:cstheme="majorHAnsi"/>
          <w:b/>
          <w:bCs/>
          <w:sz w:val="24"/>
          <w:szCs w:val="24"/>
        </w:rPr>
        <w:t xml:space="preserve">2 </w:t>
      </w:r>
      <w:r w:rsidR="00F22DAB">
        <w:rPr>
          <w:rFonts w:asciiTheme="majorHAnsi" w:hAnsiTheme="majorHAnsi" w:cstheme="majorHAnsi"/>
          <w:b/>
          <w:bCs/>
          <w:sz w:val="24"/>
          <w:szCs w:val="24"/>
        </w:rPr>
        <w:t xml:space="preserve">APRILE </w:t>
      </w:r>
      <w:r w:rsidR="00C1308A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F22DAB">
        <w:rPr>
          <w:rFonts w:asciiTheme="majorHAnsi" w:hAnsiTheme="majorHAnsi" w:cstheme="majorHAnsi"/>
          <w:b/>
          <w:bCs/>
          <w:sz w:val="24"/>
          <w:szCs w:val="24"/>
        </w:rPr>
        <w:t>1</w:t>
      </w:r>
    </w:p>
    <w:p w14:paraId="5F128815" w14:textId="77777777" w:rsidR="00C76397" w:rsidRDefault="00C76397" w:rsidP="000753FD">
      <w:pPr>
        <w:spacing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529BDF7" w14:textId="4F69A1AD" w:rsidR="00BC75E5" w:rsidRDefault="00C76397" w:rsidP="009F60D8">
      <w:pPr>
        <w:spacing w:line="240" w:lineRule="auto"/>
        <w:rPr>
          <w:rFonts w:asciiTheme="majorHAnsi" w:hAnsiTheme="majorHAnsi" w:cstheme="majorHAnsi"/>
          <w:iCs/>
          <w:sz w:val="20"/>
          <w:szCs w:val="20"/>
        </w:rPr>
      </w:pPr>
      <w:r w:rsidRPr="00C76397">
        <w:rPr>
          <w:rFonts w:asciiTheme="majorHAnsi" w:hAnsiTheme="majorHAnsi" w:cstheme="majorHAnsi"/>
          <w:iCs/>
          <w:sz w:val="20"/>
          <w:szCs w:val="20"/>
        </w:rPr>
        <w:t xml:space="preserve">Per </w:t>
      </w:r>
      <w:r>
        <w:rPr>
          <w:rFonts w:asciiTheme="majorHAnsi" w:hAnsiTheme="majorHAnsi" w:cstheme="majorHAnsi"/>
          <w:iCs/>
          <w:sz w:val="20"/>
          <w:szCs w:val="20"/>
        </w:rPr>
        <w:t xml:space="preserve">sostenere la prova parziale occorre innanzitutto iscriversi su ESSE3. </w:t>
      </w:r>
      <w:r w:rsidR="00C51432">
        <w:rPr>
          <w:rFonts w:asciiTheme="majorHAnsi" w:hAnsiTheme="majorHAnsi" w:cstheme="majorHAnsi"/>
          <w:iCs/>
          <w:sz w:val="20"/>
          <w:szCs w:val="20"/>
        </w:rPr>
        <w:t>Si o</w:t>
      </w:r>
      <w:r>
        <w:rPr>
          <w:rFonts w:asciiTheme="majorHAnsi" w:hAnsiTheme="majorHAnsi" w:cstheme="majorHAnsi"/>
          <w:iCs/>
          <w:sz w:val="20"/>
          <w:szCs w:val="20"/>
        </w:rPr>
        <w:t>sserv</w:t>
      </w:r>
      <w:r w:rsidR="00C51432">
        <w:rPr>
          <w:rFonts w:asciiTheme="majorHAnsi" w:hAnsiTheme="majorHAnsi" w:cstheme="majorHAnsi"/>
          <w:iCs/>
          <w:sz w:val="20"/>
          <w:szCs w:val="20"/>
        </w:rPr>
        <w:t>i</w:t>
      </w:r>
      <w:r>
        <w:rPr>
          <w:rFonts w:asciiTheme="majorHAnsi" w:hAnsiTheme="majorHAnsi" w:cstheme="majorHAnsi"/>
          <w:iCs/>
          <w:sz w:val="20"/>
          <w:szCs w:val="20"/>
        </w:rPr>
        <w:t xml:space="preserve"> che potrebbero apparir</w:t>
      </w:r>
      <w:r w:rsidR="00C51432">
        <w:rPr>
          <w:rFonts w:asciiTheme="majorHAnsi" w:hAnsiTheme="majorHAnsi" w:cstheme="majorHAnsi"/>
          <w:iCs/>
          <w:sz w:val="20"/>
          <w:szCs w:val="20"/>
        </w:rPr>
        <w:t>e</w:t>
      </w:r>
      <w:r>
        <w:rPr>
          <w:rFonts w:asciiTheme="majorHAnsi" w:hAnsiTheme="majorHAnsi" w:cstheme="majorHAnsi"/>
          <w:iCs/>
          <w:sz w:val="20"/>
          <w:szCs w:val="20"/>
        </w:rPr>
        <w:t xml:space="preserve"> diversi appelli nella data del </w:t>
      </w:r>
      <w:r w:rsidRPr="009F60D8">
        <w:rPr>
          <w:rFonts w:asciiTheme="majorHAnsi" w:hAnsiTheme="majorHAnsi" w:cstheme="majorHAnsi"/>
          <w:b/>
          <w:bCs/>
          <w:iCs/>
          <w:sz w:val="20"/>
          <w:szCs w:val="20"/>
        </w:rPr>
        <w:t>2</w:t>
      </w:r>
      <w:r w:rsidR="009F60D8" w:rsidRPr="009F60D8">
        <w:rPr>
          <w:rFonts w:asciiTheme="majorHAnsi" w:hAnsiTheme="majorHAnsi" w:cstheme="majorHAnsi"/>
          <w:b/>
          <w:bCs/>
          <w:iCs/>
          <w:sz w:val="20"/>
          <w:szCs w:val="20"/>
        </w:rPr>
        <w:t>2</w:t>
      </w:r>
      <w:r w:rsidRPr="009F60D8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aprile</w:t>
      </w:r>
      <w:r>
        <w:rPr>
          <w:rFonts w:asciiTheme="majorHAnsi" w:hAnsiTheme="majorHAnsi" w:cstheme="majorHAnsi"/>
          <w:iCs/>
          <w:sz w:val="20"/>
          <w:szCs w:val="20"/>
        </w:rPr>
        <w:t xml:space="preserve">. Quello che </w:t>
      </w:r>
      <w:r w:rsidR="00C51432">
        <w:rPr>
          <w:rFonts w:asciiTheme="majorHAnsi" w:hAnsiTheme="majorHAnsi" w:cstheme="majorHAnsi"/>
          <w:iCs/>
          <w:sz w:val="20"/>
          <w:szCs w:val="20"/>
        </w:rPr>
        <w:t>rileva</w:t>
      </w:r>
      <w:r>
        <w:rPr>
          <w:rFonts w:asciiTheme="majorHAnsi" w:hAnsiTheme="majorHAnsi" w:cstheme="majorHAnsi"/>
          <w:iCs/>
          <w:sz w:val="20"/>
          <w:szCs w:val="20"/>
        </w:rPr>
        <w:t xml:space="preserve"> è “prova intermedia Economia politica </w:t>
      </w:r>
      <w:r w:rsidR="009F60D8">
        <w:rPr>
          <w:rFonts w:asciiTheme="majorHAnsi" w:hAnsiTheme="majorHAnsi" w:cstheme="majorHAnsi"/>
          <w:iCs/>
          <w:sz w:val="20"/>
          <w:szCs w:val="20"/>
        </w:rPr>
        <w:t>DISPARI</w:t>
      </w:r>
      <w:r>
        <w:rPr>
          <w:rFonts w:asciiTheme="majorHAnsi" w:hAnsiTheme="majorHAnsi" w:cstheme="majorHAnsi"/>
          <w:iCs/>
          <w:sz w:val="20"/>
          <w:szCs w:val="20"/>
        </w:rPr>
        <w:t>”</w:t>
      </w:r>
    </w:p>
    <w:p w14:paraId="4ED9F64C" w14:textId="029149DC" w:rsidR="00C76397" w:rsidRDefault="003431C8" w:rsidP="009F60D8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431C8">
        <w:rPr>
          <w:rFonts w:asciiTheme="majorHAnsi" w:hAnsiTheme="majorHAnsi" w:cstheme="majorHAns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20B9" wp14:editId="70EA55E3">
                <wp:simplePos x="0" y="0"/>
                <wp:positionH relativeFrom="leftMargin">
                  <wp:posOffset>415787</wp:posOffset>
                </wp:positionH>
                <wp:positionV relativeFrom="paragraph">
                  <wp:posOffset>1973552</wp:posOffset>
                </wp:positionV>
                <wp:extent cx="412750" cy="184150"/>
                <wp:effectExtent l="0" t="19050" r="44450" b="4445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1841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697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32.75pt;margin-top:155.4pt;width:32.5pt;height:14.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" adj="16782" fillcolor="yellow" strokecolor="#243f60 [1604]" strokeweight="2pt">
                <w10:wrap anchorx="margin"/>
              </v:shape>
            </w:pict>
          </mc:Fallback>
        </mc:AlternateContent>
      </w:r>
      <w:r w:rsidR="009F60D8" w:rsidRPr="009F60D8">
        <w:rPr>
          <w:noProof/>
        </w:rPr>
        <w:t xml:space="preserve"> </w:t>
      </w:r>
      <w:r w:rsidR="009F60D8">
        <w:rPr>
          <w:noProof/>
        </w:rPr>
        <w:drawing>
          <wp:inline distT="0" distB="0" distL="0" distR="0" wp14:anchorId="5AB16411" wp14:editId="7DBD1F46">
            <wp:extent cx="6120130" cy="19878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1300"/>
                    <a:stretch/>
                  </pic:blipFill>
                  <pic:spPr bwMode="auto">
                    <a:xfrm>
                      <a:off x="0" y="0"/>
                      <a:ext cx="6136558" cy="1993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DB28C" w14:textId="77777777" w:rsidR="00C76397" w:rsidRDefault="00C76397" w:rsidP="000753FD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83A88B6" w14:textId="3211CC81" w:rsidR="00505A19" w:rsidRDefault="000753FD" w:rsidP="000753F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0F21">
        <w:rPr>
          <w:rFonts w:asciiTheme="majorHAnsi" w:hAnsiTheme="majorHAnsi" w:cstheme="majorHAnsi"/>
          <w:sz w:val="20"/>
          <w:szCs w:val="20"/>
        </w:rPr>
        <w:t xml:space="preserve">La prova si </w:t>
      </w:r>
      <w:r w:rsidR="00F0393C">
        <w:rPr>
          <w:rFonts w:asciiTheme="majorHAnsi" w:hAnsiTheme="majorHAnsi" w:cstheme="majorHAnsi"/>
          <w:sz w:val="20"/>
          <w:szCs w:val="20"/>
        </w:rPr>
        <w:t>svolge</w:t>
      </w:r>
      <w:r w:rsidRPr="006E0F21">
        <w:rPr>
          <w:rFonts w:asciiTheme="majorHAnsi" w:hAnsiTheme="majorHAnsi" w:cstheme="majorHAnsi"/>
          <w:sz w:val="20"/>
          <w:szCs w:val="20"/>
        </w:rPr>
        <w:t xml:space="preserve"> sulla piattaforma</w:t>
      </w:r>
      <w:r w:rsidR="00505A19">
        <w:rPr>
          <w:rFonts w:asciiTheme="majorHAnsi" w:hAnsiTheme="majorHAnsi" w:cstheme="majorHAnsi"/>
          <w:sz w:val="20"/>
          <w:szCs w:val="20"/>
        </w:rPr>
        <w:t xml:space="preserve"> </w:t>
      </w:r>
      <w:r w:rsidR="00505A19" w:rsidRPr="00505A19">
        <w:rPr>
          <w:rFonts w:asciiTheme="majorHAnsi" w:hAnsiTheme="majorHAnsi" w:cstheme="majorHAnsi"/>
          <w:i/>
          <w:iCs/>
          <w:sz w:val="20"/>
          <w:szCs w:val="20"/>
        </w:rPr>
        <w:t>Forms</w:t>
      </w:r>
      <w:r w:rsidR="00505A19">
        <w:rPr>
          <w:rFonts w:asciiTheme="majorHAnsi" w:hAnsiTheme="majorHAnsi" w:cstheme="majorHAnsi"/>
          <w:sz w:val="20"/>
          <w:szCs w:val="20"/>
        </w:rPr>
        <w:t>. Prima dell’inizio della prova occorrerà collegarsi al</w:t>
      </w:r>
      <w:r w:rsidRPr="006E0F21">
        <w:rPr>
          <w:rFonts w:asciiTheme="majorHAnsi" w:hAnsiTheme="majorHAnsi" w:cstheme="majorHAnsi"/>
          <w:sz w:val="20"/>
          <w:szCs w:val="20"/>
        </w:rPr>
        <w:t xml:space="preserve"> </w:t>
      </w:r>
      <w:r w:rsidRPr="00242F8D">
        <w:rPr>
          <w:rFonts w:asciiTheme="majorHAnsi" w:hAnsiTheme="majorHAnsi" w:cstheme="majorHAnsi"/>
          <w:i/>
          <w:sz w:val="20"/>
          <w:szCs w:val="20"/>
        </w:rPr>
        <w:t>Tea</w:t>
      </w:r>
      <w:r w:rsidR="001B47C0" w:rsidRPr="00242F8D">
        <w:rPr>
          <w:rFonts w:asciiTheme="majorHAnsi" w:hAnsiTheme="majorHAnsi" w:cstheme="majorHAnsi"/>
          <w:i/>
          <w:sz w:val="20"/>
          <w:szCs w:val="20"/>
        </w:rPr>
        <w:t>m</w:t>
      </w:r>
      <w:r w:rsidR="00505A19" w:rsidRPr="00505A19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505A19">
        <w:rPr>
          <w:rFonts w:asciiTheme="majorHAnsi" w:hAnsiTheme="majorHAnsi" w:cstheme="majorHAnsi"/>
          <w:iCs/>
          <w:sz w:val="20"/>
          <w:szCs w:val="20"/>
        </w:rPr>
        <w:t>ufficiale del corso: “</w:t>
      </w:r>
      <w:r w:rsidR="00505A19" w:rsidRPr="00505A19">
        <w:rPr>
          <w:rFonts w:asciiTheme="majorHAnsi" w:hAnsiTheme="majorHAnsi" w:cstheme="majorHAnsi"/>
          <w:iCs/>
          <w:sz w:val="20"/>
          <w:szCs w:val="20"/>
        </w:rPr>
        <w:t xml:space="preserve">Economia Politica </w:t>
      </w:r>
      <w:proofErr w:type="spellStart"/>
      <w:r w:rsidR="00505A19" w:rsidRPr="00505A19">
        <w:rPr>
          <w:rFonts w:asciiTheme="majorHAnsi" w:hAnsiTheme="majorHAnsi" w:cstheme="majorHAnsi"/>
          <w:iCs/>
          <w:sz w:val="20"/>
          <w:szCs w:val="20"/>
        </w:rPr>
        <w:t>matr</w:t>
      </w:r>
      <w:proofErr w:type="spellEnd"/>
      <w:r w:rsidR="00505A19" w:rsidRPr="00505A19">
        <w:rPr>
          <w:rFonts w:asciiTheme="majorHAnsi" w:hAnsiTheme="majorHAnsi" w:cstheme="majorHAnsi"/>
          <w:iCs/>
          <w:sz w:val="20"/>
          <w:szCs w:val="20"/>
        </w:rPr>
        <w:t xml:space="preserve">. </w:t>
      </w:r>
      <w:r w:rsidR="009F60D8">
        <w:rPr>
          <w:rFonts w:asciiTheme="majorHAnsi" w:hAnsiTheme="majorHAnsi" w:cstheme="majorHAnsi"/>
          <w:iCs/>
          <w:sz w:val="20"/>
          <w:szCs w:val="20"/>
        </w:rPr>
        <w:t>DISPARI</w:t>
      </w:r>
      <w:r w:rsidR="00505A19">
        <w:rPr>
          <w:rFonts w:asciiTheme="majorHAnsi" w:hAnsiTheme="majorHAnsi" w:cstheme="majorHAnsi"/>
          <w:iCs/>
          <w:sz w:val="20"/>
          <w:szCs w:val="20"/>
        </w:rPr>
        <w:t>” per procedere all’identificazione degli studenti che sosterranno la prova d’esame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="00505A19">
        <w:rPr>
          <w:rFonts w:asciiTheme="majorHAnsi" w:hAnsiTheme="majorHAnsi" w:cstheme="majorHAnsi"/>
          <w:sz w:val="20"/>
          <w:szCs w:val="20"/>
        </w:rPr>
        <w:t xml:space="preserve">Ai fini dell’identificazione occorrerà esibire la tessera universitaria o, in sua mancanza, un altro documento di identità idoneo. Dopo aver identificato i presenti, </w:t>
      </w:r>
      <w:r w:rsidR="00351C91">
        <w:rPr>
          <w:rFonts w:asciiTheme="majorHAnsi" w:hAnsiTheme="majorHAnsi" w:cstheme="majorHAnsi"/>
          <w:sz w:val="20"/>
          <w:szCs w:val="20"/>
        </w:rPr>
        <w:t>occorrerà</w:t>
      </w:r>
      <w:r w:rsidR="00C76397">
        <w:rPr>
          <w:rFonts w:asciiTheme="majorHAnsi" w:hAnsiTheme="majorHAnsi" w:cstheme="majorHAnsi"/>
          <w:sz w:val="20"/>
          <w:szCs w:val="20"/>
        </w:rPr>
        <w:t xml:space="preserve"> accedere</w:t>
      </w:r>
      <w:r w:rsidR="00505A19">
        <w:rPr>
          <w:rFonts w:asciiTheme="majorHAnsi" w:hAnsiTheme="majorHAnsi" w:cstheme="majorHAnsi"/>
          <w:sz w:val="20"/>
          <w:szCs w:val="20"/>
        </w:rPr>
        <w:t xml:space="preserve"> </w:t>
      </w:r>
      <w:r w:rsidR="00C76397">
        <w:rPr>
          <w:rFonts w:asciiTheme="majorHAnsi" w:hAnsiTheme="majorHAnsi" w:cstheme="majorHAnsi"/>
          <w:sz w:val="20"/>
          <w:szCs w:val="20"/>
        </w:rPr>
        <w:t>a</w:t>
      </w:r>
      <w:r w:rsidR="00505A19">
        <w:rPr>
          <w:rFonts w:asciiTheme="majorHAnsi" w:hAnsiTheme="majorHAnsi" w:cstheme="majorHAnsi"/>
          <w:sz w:val="20"/>
          <w:szCs w:val="20"/>
        </w:rPr>
        <w:t xml:space="preserve">l link su </w:t>
      </w:r>
      <w:r w:rsidR="00505A19" w:rsidRPr="00505A19">
        <w:rPr>
          <w:rFonts w:asciiTheme="majorHAnsi" w:hAnsiTheme="majorHAnsi" w:cstheme="majorHAnsi"/>
          <w:i/>
          <w:iCs/>
          <w:sz w:val="20"/>
          <w:szCs w:val="20"/>
        </w:rPr>
        <w:t>Forms</w:t>
      </w:r>
      <w:r w:rsidR="00C76397">
        <w:rPr>
          <w:rFonts w:asciiTheme="majorHAnsi" w:hAnsiTheme="majorHAnsi" w:cstheme="majorHAnsi"/>
          <w:sz w:val="20"/>
          <w:szCs w:val="20"/>
        </w:rPr>
        <w:t xml:space="preserve"> </w:t>
      </w:r>
      <w:r w:rsidR="00F0393C">
        <w:rPr>
          <w:rFonts w:asciiTheme="majorHAnsi" w:hAnsiTheme="majorHAnsi" w:cstheme="majorHAnsi"/>
          <w:sz w:val="20"/>
          <w:szCs w:val="20"/>
        </w:rPr>
        <w:t xml:space="preserve">che verrà comunicato </w:t>
      </w:r>
      <w:r w:rsidR="00C76397">
        <w:rPr>
          <w:rFonts w:asciiTheme="majorHAnsi" w:hAnsiTheme="majorHAnsi" w:cstheme="majorHAnsi"/>
          <w:sz w:val="20"/>
          <w:szCs w:val="20"/>
        </w:rPr>
        <w:t>per iniziare la prova</w:t>
      </w:r>
      <w:r w:rsidR="00351C91">
        <w:rPr>
          <w:rFonts w:asciiTheme="majorHAnsi" w:hAnsiTheme="majorHAnsi" w:cstheme="majorHAnsi"/>
          <w:sz w:val="20"/>
          <w:szCs w:val="20"/>
        </w:rPr>
        <w:t xml:space="preserve"> d’esame</w:t>
      </w:r>
      <w:r w:rsidR="00C76397">
        <w:rPr>
          <w:rFonts w:asciiTheme="majorHAnsi" w:hAnsiTheme="majorHAnsi" w:cstheme="majorHAnsi"/>
          <w:sz w:val="20"/>
          <w:szCs w:val="20"/>
        </w:rPr>
        <w:t>.</w:t>
      </w:r>
      <w:r w:rsidR="003431C8">
        <w:rPr>
          <w:rFonts w:asciiTheme="majorHAnsi" w:hAnsiTheme="majorHAnsi" w:cstheme="majorHAnsi"/>
          <w:sz w:val="20"/>
          <w:szCs w:val="20"/>
        </w:rPr>
        <w:t xml:space="preserve"> Durante lo svolgimento della prova è obbligatorio tenere il video del computer accesso.</w:t>
      </w:r>
    </w:p>
    <w:p w14:paraId="2276BAF9" w14:textId="509DB617" w:rsidR="000753FD" w:rsidRDefault="000753FD" w:rsidP="000753F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0F21">
        <w:rPr>
          <w:rFonts w:asciiTheme="majorHAnsi" w:hAnsiTheme="majorHAnsi" w:cstheme="majorHAnsi"/>
          <w:sz w:val="20"/>
          <w:szCs w:val="20"/>
        </w:rPr>
        <w:t>L</w:t>
      </w:r>
      <w:r w:rsidR="00C76397">
        <w:rPr>
          <w:rFonts w:asciiTheme="majorHAnsi" w:hAnsiTheme="majorHAnsi" w:cstheme="majorHAnsi"/>
          <w:sz w:val="20"/>
          <w:szCs w:val="20"/>
        </w:rPr>
        <w:t xml:space="preserve">a prova d’esame è strutturata </w:t>
      </w:r>
      <w:r w:rsidRPr="006E0F21">
        <w:rPr>
          <w:rFonts w:asciiTheme="majorHAnsi" w:hAnsiTheme="majorHAnsi" w:cstheme="majorHAnsi"/>
          <w:sz w:val="20"/>
          <w:szCs w:val="20"/>
        </w:rPr>
        <w:t>come segue:</w:t>
      </w:r>
    </w:p>
    <w:p w14:paraId="44C6F4EB" w14:textId="1FEB0DC8" w:rsidR="001B47C0" w:rsidRDefault="009F60D8" w:rsidP="00C53B07">
      <w:pPr>
        <w:pStyle w:val="Paragrafoelenco"/>
        <w:numPr>
          <w:ilvl w:val="0"/>
          <w:numId w:val="11"/>
        </w:numPr>
        <w:spacing w:line="240" w:lineRule="auto"/>
        <w:ind w:left="113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 sezione di</w:t>
      </w:r>
      <w:r w:rsidR="00C7639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B47C0" w:rsidRPr="001B47C0">
        <w:rPr>
          <w:rFonts w:asciiTheme="majorHAnsi" w:hAnsiTheme="majorHAnsi" w:cstheme="majorHAnsi"/>
          <w:b/>
          <w:sz w:val="20"/>
          <w:szCs w:val="20"/>
        </w:rPr>
        <w:t>domande del tipo vero/falso</w:t>
      </w:r>
      <w:r w:rsidR="00F0393C">
        <w:rPr>
          <w:rFonts w:asciiTheme="majorHAnsi" w:hAnsiTheme="majorHAnsi" w:cstheme="majorHAnsi"/>
          <w:sz w:val="20"/>
          <w:szCs w:val="20"/>
        </w:rPr>
        <w:t>, ciascuna delle quali attribuirà il seguente punteggio:</w:t>
      </w:r>
    </w:p>
    <w:p w14:paraId="1FAEC0FA" w14:textId="04F22EB1" w:rsidR="001B47C0" w:rsidRPr="006E0F21" w:rsidRDefault="001B47C0" w:rsidP="003431C8">
      <w:pPr>
        <w:spacing w:after="160" w:line="240" w:lineRule="auto"/>
        <w:ind w:left="1985"/>
        <w:rPr>
          <w:rFonts w:asciiTheme="majorHAnsi" w:hAnsiTheme="majorHAnsi" w:cstheme="majorHAnsi"/>
          <w:sz w:val="20"/>
          <w:szCs w:val="20"/>
        </w:rPr>
      </w:pPr>
      <w:r w:rsidRPr="001B47C0">
        <w:rPr>
          <w:rFonts w:asciiTheme="majorHAnsi" w:hAnsiTheme="majorHAnsi" w:cstheme="majorHAnsi"/>
          <w:b/>
          <w:sz w:val="20"/>
          <w:szCs w:val="20"/>
        </w:rPr>
        <w:t>1</w:t>
      </w:r>
      <w:r w:rsidRPr="006E0F21">
        <w:rPr>
          <w:rFonts w:asciiTheme="majorHAnsi" w:hAnsiTheme="majorHAnsi" w:cstheme="majorHAnsi"/>
          <w:sz w:val="20"/>
          <w:szCs w:val="20"/>
        </w:rPr>
        <w:t xml:space="preserve"> punt</w:t>
      </w:r>
      <w:r>
        <w:rPr>
          <w:rFonts w:asciiTheme="majorHAnsi" w:hAnsiTheme="majorHAnsi" w:cstheme="majorHAnsi"/>
          <w:sz w:val="20"/>
          <w:szCs w:val="20"/>
        </w:rPr>
        <w:t>o</w:t>
      </w:r>
      <w:r w:rsidRPr="006E0F21">
        <w:rPr>
          <w:rFonts w:asciiTheme="majorHAnsi" w:hAnsiTheme="majorHAnsi" w:cstheme="majorHAnsi"/>
          <w:sz w:val="20"/>
          <w:szCs w:val="20"/>
        </w:rPr>
        <w:t xml:space="preserve"> per ogni risposta giusta;</w:t>
      </w:r>
    </w:p>
    <w:p w14:paraId="0E2DF5FD" w14:textId="0ADE4CD7" w:rsidR="001B47C0" w:rsidRDefault="001B47C0" w:rsidP="003431C8">
      <w:pPr>
        <w:spacing w:after="160" w:line="240" w:lineRule="auto"/>
        <w:ind w:left="1985"/>
        <w:rPr>
          <w:rFonts w:asciiTheme="majorHAnsi" w:hAnsiTheme="majorHAnsi" w:cstheme="majorHAnsi"/>
          <w:sz w:val="20"/>
          <w:szCs w:val="20"/>
        </w:rPr>
      </w:pPr>
      <w:r w:rsidRPr="003431C8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Pr="006E0F21">
        <w:rPr>
          <w:rFonts w:asciiTheme="majorHAnsi" w:hAnsiTheme="majorHAnsi" w:cstheme="majorHAnsi"/>
          <w:sz w:val="20"/>
          <w:szCs w:val="20"/>
        </w:rPr>
        <w:t xml:space="preserve"> punti per ogni risposta non data</w:t>
      </w:r>
      <w:r w:rsidR="003431C8">
        <w:rPr>
          <w:rFonts w:asciiTheme="majorHAnsi" w:hAnsiTheme="majorHAnsi" w:cstheme="majorHAnsi"/>
          <w:sz w:val="20"/>
          <w:szCs w:val="20"/>
        </w:rPr>
        <w:t>;</w:t>
      </w:r>
    </w:p>
    <w:p w14:paraId="22CF1A8B" w14:textId="177C6356" w:rsidR="003431C8" w:rsidRDefault="003431C8" w:rsidP="003431C8">
      <w:pPr>
        <w:spacing w:after="160" w:line="240" w:lineRule="auto"/>
        <w:ind w:left="1985"/>
        <w:rPr>
          <w:rFonts w:asciiTheme="majorHAnsi" w:hAnsiTheme="majorHAnsi" w:cstheme="majorHAnsi"/>
          <w:sz w:val="20"/>
          <w:szCs w:val="20"/>
        </w:rPr>
      </w:pPr>
      <w:r w:rsidRPr="001B47C0">
        <w:rPr>
          <w:rFonts w:asciiTheme="majorHAnsi" w:hAnsiTheme="majorHAnsi" w:cstheme="majorHAnsi"/>
          <w:b/>
          <w:sz w:val="20"/>
          <w:szCs w:val="20"/>
        </w:rPr>
        <w:t>-0,</w:t>
      </w:r>
      <w:r w:rsidR="009F60D8">
        <w:rPr>
          <w:rFonts w:asciiTheme="majorHAnsi" w:hAnsiTheme="majorHAnsi" w:cstheme="majorHAnsi"/>
          <w:b/>
          <w:sz w:val="20"/>
          <w:szCs w:val="20"/>
        </w:rPr>
        <w:t>2</w:t>
      </w:r>
      <w:r w:rsidRPr="001B47C0"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Pr="003431C8">
        <w:rPr>
          <w:rFonts w:asciiTheme="majorHAnsi" w:hAnsiTheme="majorHAnsi" w:cstheme="majorHAnsi"/>
          <w:bCs/>
          <w:sz w:val="20"/>
          <w:szCs w:val="20"/>
        </w:rPr>
        <w:t xml:space="preserve">punti per </w:t>
      </w:r>
      <w:r>
        <w:rPr>
          <w:rFonts w:asciiTheme="majorHAnsi" w:hAnsiTheme="majorHAnsi" w:cstheme="majorHAnsi"/>
          <w:bCs/>
          <w:sz w:val="20"/>
          <w:szCs w:val="20"/>
        </w:rPr>
        <w:t>ogni</w:t>
      </w:r>
      <w:r w:rsidRPr="003431C8">
        <w:rPr>
          <w:rFonts w:asciiTheme="majorHAnsi" w:hAnsiTheme="majorHAnsi" w:cstheme="majorHAnsi"/>
          <w:bCs/>
          <w:sz w:val="20"/>
          <w:szCs w:val="20"/>
        </w:rPr>
        <w:t xml:space="preserve"> risposta sbagliata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5B78257D" w14:textId="435319CE" w:rsidR="001B47C0" w:rsidRPr="001B47C0" w:rsidRDefault="009F60D8" w:rsidP="00C53B07">
      <w:pPr>
        <w:pStyle w:val="Paragrafoelenco"/>
        <w:numPr>
          <w:ilvl w:val="0"/>
          <w:numId w:val="11"/>
        </w:numPr>
        <w:spacing w:line="240" w:lineRule="auto"/>
        <w:ind w:left="113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</w:t>
      </w:r>
      <w:r w:rsidR="001B47C0" w:rsidRPr="001B47C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 xml:space="preserve">sezione </w:t>
      </w:r>
      <w:r w:rsidR="001B47C0" w:rsidRPr="001B47C0">
        <w:rPr>
          <w:rFonts w:asciiTheme="majorHAnsi" w:hAnsiTheme="majorHAnsi" w:cstheme="majorHAnsi"/>
          <w:b/>
          <w:sz w:val="20"/>
          <w:szCs w:val="20"/>
        </w:rPr>
        <w:t xml:space="preserve">domande a risposta </w:t>
      </w:r>
      <w:r>
        <w:rPr>
          <w:rFonts w:asciiTheme="majorHAnsi" w:hAnsiTheme="majorHAnsi" w:cstheme="majorHAnsi"/>
          <w:b/>
          <w:sz w:val="20"/>
          <w:szCs w:val="20"/>
        </w:rPr>
        <w:t>aperta e/o completare tabella</w:t>
      </w:r>
    </w:p>
    <w:p w14:paraId="2D89E9F5" w14:textId="7FC7A09F" w:rsidR="003431C8" w:rsidRDefault="003431C8" w:rsidP="003431C8">
      <w:pPr>
        <w:pStyle w:val="Paragrafoelenco"/>
        <w:numPr>
          <w:ilvl w:val="0"/>
          <w:numId w:val="11"/>
        </w:numPr>
        <w:spacing w:line="240" w:lineRule="auto"/>
        <w:ind w:left="113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</w:t>
      </w:r>
      <w:r w:rsidRPr="001B47C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 xml:space="preserve">esercizio </w:t>
      </w:r>
      <w:r w:rsidR="00973D96">
        <w:rPr>
          <w:rFonts w:asciiTheme="majorHAnsi" w:hAnsiTheme="majorHAnsi" w:cstheme="majorHAnsi"/>
          <w:b/>
          <w:sz w:val="20"/>
          <w:szCs w:val="20"/>
        </w:rPr>
        <w:t>a</w:t>
      </w:r>
      <w:r>
        <w:rPr>
          <w:rFonts w:asciiTheme="majorHAnsi" w:hAnsiTheme="majorHAnsi" w:cstheme="majorHAnsi"/>
          <w:b/>
          <w:sz w:val="20"/>
          <w:szCs w:val="20"/>
        </w:rPr>
        <w:t xml:space="preserve"> carattere</w:t>
      </w:r>
      <w:r w:rsidR="00973D96">
        <w:rPr>
          <w:rFonts w:asciiTheme="majorHAnsi" w:hAnsiTheme="majorHAnsi" w:cstheme="majorHAnsi"/>
          <w:b/>
          <w:sz w:val="20"/>
          <w:szCs w:val="20"/>
        </w:rPr>
        <w:t xml:space="preserve"> numerico della stessa tipologia di quelli svolti </w:t>
      </w:r>
      <w:r w:rsidR="00F0393C">
        <w:rPr>
          <w:rFonts w:asciiTheme="majorHAnsi" w:hAnsiTheme="majorHAnsi" w:cstheme="majorHAnsi"/>
          <w:b/>
          <w:sz w:val="20"/>
          <w:szCs w:val="20"/>
        </w:rPr>
        <w:t>pe</w:t>
      </w:r>
      <w:r w:rsidR="00973D96">
        <w:rPr>
          <w:rFonts w:asciiTheme="majorHAnsi" w:hAnsiTheme="majorHAnsi" w:cstheme="majorHAnsi"/>
          <w:b/>
          <w:sz w:val="20"/>
          <w:szCs w:val="20"/>
        </w:rPr>
        <w:t>r le esercitazioni</w:t>
      </w:r>
      <w:r w:rsidR="009F60D8">
        <w:rPr>
          <w:rFonts w:asciiTheme="majorHAnsi" w:hAnsiTheme="majorHAnsi" w:cstheme="majorHAnsi"/>
          <w:b/>
          <w:sz w:val="20"/>
          <w:szCs w:val="20"/>
        </w:rPr>
        <w:t>/classi</w:t>
      </w:r>
      <w:r w:rsidR="00973D96">
        <w:rPr>
          <w:rFonts w:asciiTheme="majorHAnsi" w:hAnsiTheme="majorHAnsi" w:cstheme="majorHAnsi"/>
          <w:b/>
          <w:sz w:val="20"/>
          <w:szCs w:val="20"/>
        </w:rPr>
        <w:t xml:space="preserve"> dal tutor</w:t>
      </w:r>
      <w:r w:rsidR="009F60D8">
        <w:rPr>
          <w:rFonts w:asciiTheme="majorHAnsi" w:hAnsiTheme="majorHAnsi" w:cstheme="majorHAnsi"/>
          <w:b/>
          <w:sz w:val="20"/>
          <w:szCs w:val="20"/>
        </w:rPr>
        <w:t xml:space="preserve"> o dal docente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98B10C2" w14:textId="200475CE" w:rsidR="00973D96" w:rsidRDefault="009F60D8" w:rsidP="009F60D8">
      <w:pPr>
        <w:spacing w:after="1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Ogni sezione totalizza un p</w:t>
      </w:r>
      <w:r w:rsidR="00F0393C" w:rsidRPr="006E0F21">
        <w:rPr>
          <w:rFonts w:asciiTheme="majorHAnsi" w:hAnsiTheme="majorHAnsi" w:cstheme="majorHAnsi"/>
          <w:sz w:val="20"/>
          <w:szCs w:val="20"/>
        </w:rPr>
        <w:t>unteggio</w:t>
      </w:r>
      <w:r w:rsidR="00F0393C">
        <w:rPr>
          <w:rFonts w:asciiTheme="majorHAnsi" w:hAnsiTheme="majorHAnsi" w:cstheme="majorHAnsi"/>
          <w:sz w:val="20"/>
          <w:szCs w:val="20"/>
        </w:rPr>
        <w:t xml:space="preserve"> massimo</w:t>
      </w:r>
      <w:r>
        <w:rPr>
          <w:rFonts w:asciiTheme="majorHAnsi" w:hAnsiTheme="majorHAnsi" w:cstheme="majorHAnsi"/>
          <w:sz w:val="20"/>
          <w:szCs w:val="20"/>
        </w:rPr>
        <w:t xml:space="preserve"> di 11</w:t>
      </w:r>
    </w:p>
    <w:p w14:paraId="17A346AF" w14:textId="61B522ED" w:rsidR="00E4320A" w:rsidRDefault="00C51432" w:rsidP="00E4320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Il </w:t>
      </w:r>
      <w:r w:rsidRPr="00C51432">
        <w:rPr>
          <w:rFonts w:asciiTheme="majorHAnsi" w:hAnsiTheme="majorHAnsi" w:cstheme="majorHAnsi"/>
          <w:b/>
          <w:bCs/>
          <w:sz w:val="20"/>
          <w:szCs w:val="20"/>
        </w:rPr>
        <w:t>punteggio minimo</w:t>
      </w:r>
      <w:r>
        <w:rPr>
          <w:rFonts w:asciiTheme="majorHAnsi" w:hAnsiTheme="majorHAnsi" w:cstheme="majorHAnsi"/>
          <w:sz w:val="20"/>
          <w:szCs w:val="20"/>
        </w:rPr>
        <w:t xml:space="preserve"> per superare la prova è </w:t>
      </w:r>
      <w:r w:rsidR="009F60D8">
        <w:rPr>
          <w:rFonts w:asciiTheme="majorHAnsi" w:hAnsiTheme="majorHAnsi" w:cstheme="majorHAnsi"/>
          <w:b/>
          <w:bCs/>
          <w:sz w:val="20"/>
          <w:szCs w:val="20"/>
        </w:rPr>
        <w:t>18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C51432">
        <w:rPr>
          <w:rFonts w:asciiTheme="majorHAnsi" w:hAnsiTheme="majorHAnsi" w:cstheme="majorHAnsi"/>
          <w:sz w:val="20"/>
          <w:szCs w:val="20"/>
        </w:rPr>
        <w:t xml:space="preserve">Chi supera la prova parziale con un voto almeno pari a </w:t>
      </w:r>
      <w:r w:rsidR="009F60D8">
        <w:rPr>
          <w:rFonts w:asciiTheme="majorHAnsi" w:hAnsiTheme="majorHAnsi" w:cstheme="majorHAnsi"/>
          <w:sz w:val="20"/>
          <w:szCs w:val="20"/>
        </w:rPr>
        <w:t>18</w:t>
      </w:r>
      <w:r w:rsidRPr="00C51432">
        <w:rPr>
          <w:rFonts w:asciiTheme="majorHAnsi" w:hAnsiTheme="majorHAnsi" w:cstheme="majorHAnsi"/>
          <w:sz w:val="20"/>
          <w:szCs w:val="20"/>
        </w:rPr>
        <w:t xml:space="preserve"> ha la possibilità (non l’obbligo) di sostenere solo la seconda parte nei due appelli previsti a giugno e luglio 2021 (le date di questi appelli non sono ancora state definite)</w:t>
      </w:r>
      <w:r>
        <w:rPr>
          <w:rFonts w:asciiTheme="majorHAnsi" w:hAnsiTheme="majorHAnsi" w:cstheme="majorHAnsi"/>
          <w:sz w:val="20"/>
          <w:szCs w:val="20"/>
        </w:rPr>
        <w:t xml:space="preserve"> secondo le stesse modalità previste per la prima prova parziale</w:t>
      </w:r>
      <w:r w:rsidRPr="00C51432">
        <w:rPr>
          <w:rFonts w:asciiTheme="majorHAnsi" w:hAnsiTheme="majorHAnsi" w:cstheme="majorHAnsi"/>
          <w:sz w:val="20"/>
          <w:szCs w:val="20"/>
        </w:rPr>
        <w:t>. Si osservi che il voto della prova parziale d</w:t>
      </w:r>
      <w:r>
        <w:rPr>
          <w:rFonts w:asciiTheme="majorHAnsi" w:hAnsiTheme="majorHAnsi" w:cstheme="majorHAnsi"/>
          <w:sz w:val="20"/>
          <w:szCs w:val="20"/>
        </w:rPr>
        <w:t>el 2</w:t>
      </w:r>
      <w:r w:rsidR="00FB03D9">
        <w:rPr>
          <w:rFonts w:asciiTheme="majorHAnsi" w:hAnsiTheme="majorHAnsi" w:cstheme="majorHAnsi"/>
          <w:sz w:val="20"/>
          <w:szCs w:val="20"/>
        </w:rPr>
        <w:t>2</w:t>
      </w:r>
      <w:r w:rsidRPr="00C51432">
        <w:rPr>
          <w:rFonts w:asciiTheme="majorHAnsi" w:hAnsiTheme="majorHAnsi" w:cstheme="majorHAnsi"/>
          <w:sz w:val="20"/>
          <w:szCs w:val="20"/>
        </w:rPr>
        <w:t xml:space="preserve"> aprile è valido esclusivamente per questi due appelli e non per quello di settembre</w:t>
      </w:r>
      <w:r>
        <w:rPr>
          <w:rFonts w:asciiTheme="majorHAnsi" w:hAnsiTheme="majorHAnsi" w:cstheme="majorHAnsi"/>
          <w:sz w:val="20"/>
          <w:szCs w:val="20"/>
        </w:rPr>
        <w:t xml:space="preserve"> 2021</w:t>
      </w:r>
      <w:r w:rsidRPr="00C51432">
        <w:rPr>
          <w:rFonts w:asciiTheme="majorHAnsi" w:hAnsiTheme="majorHAnsi" w:cstheme="majorHAnsi"/>
          <w:sz w:val="20"/>
          <w:szCs w:val="20"/>
        </w:rPr>
        <w:t xml:space="preserve">. Il voto finale </w:t>
      </w:r>
      <w:r>
        <w:rPr>
          <w:rFonts w:asciiTheme="majorHAnsi" w:hAnsiTheme="majorHAnsi" w:cstheme="majorHAnsi"/>
          <w:sz w:val="20"/>
          <w:szCs w:val="20"/>
        </w:rPr>
        <w:t xml:space="preserve">dell’esame </w:t>
      </w:r>
      <w:r w:rsidRPr="00C51432">
        <w:rPr>
          <w:rFonts w:asciiTheme="majorHAnsi" w:hAnsiTheme="majorHAnsi" w:cstheme="majorHAnsi"/>
          <w:sz w:val="20"/>
          <w:szCs w:val="20"/>
        </w:rPr>
        <w:t xml:space="preserve">sarà </w:t>
      </w:r>
      <w:r>
        <w:rPr>
          <w:rFonts w:asciiTheme="majorHAnsi" w:hAnsiTheme="majorHAnsi" w:cstheme="majorHAnsi"/>
          <w:sz w:val="20"/>
          <w:szCs w:val="20"/>
        </w:rPr>
        <w:t xml:space="preserve">pari </w:t>
      </w:r>
      <w:r w:rsidRPr="00C51432">
        <w:rPr>
          <w:rFonts w:asciiTheme="majorHAnsi" w:hAnsiTheme="majorHAnsi" w:cstheme="majorHAnsi"/>
          <w:sz w:val="20"/>
          <w:szCs w:val="20"/>
        </w:rPr>
        <w:t xml:space="preserve">alla </w:t>
      </w:r>
      <w:r w:rsidR="009F60D8">
        <w:rPr>
          <w:rFonts w:asciiTheme="majorHAnsi" w:hAnsiTheme="majorHAnsi" w:cstheme="majorHAnsi"/>
          <w:sz w:val="20"/>
          <w:szCs w:val="20"/>
        </w:rPr>
        <w:t>media</w:t>
      </w:r>
      <w:r w:rsidRPr="00C51432">
        <w:rPr>
          <w:rFonts w:asciiTheme="majorHAnsi" w:hAnsiTheme="majorHAnsi" w:cstheme="majorHAnsi"/>
          <w:sz w:val="20"/>
          <w:szCs w:val="20"/>
        </w:rPr>
        <w:t xml:space="preserve"> dei due voti della</w:t>
      </w:r>
      <w:r>
        <w:rPr>
          <w:rFonts w:asciiTheme="majorHAnsi" w:hAnsiTheme="majorHAnsi" w:cstheme="majorHAnsi"/>
          <w:sz w:val="20"/>
          <w:szCs w:val="20"/>
        </w:rPr>
        <w:t xml:space="preserve"> prima</w:t>
      </w:r>
      <w:r w:rsidRPr="00C51432">
        <w:rPr>
          <w:rFonts w:asciiTheme="majorHAnsi" w:hAnsiTheme="majorHAnsi" w:cstheme="majorHAnsi"/>
          <w:sz w:val="20"/>
          <w:szCs w:val="20"/>
        </w:rPr>
        <w:t xml:space="preserve"> e della seconda pr</w:t>
      </w:r>
      <w:r>
        <w:rPr>
          <w:rFonts w:asciiTheme="majorHAnsi" w:hAnsiTheme="majorHAnsi" w:cstheme="majorHAnsi"/>
          <w:sz w:val="20"/>
          <w:szCs w:val="20"/>
        </w:rPr>
        <w:t>ova parziale</w:t>
      </w:r>
      <w:r w:rsidRPr="00C51432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51432">
        <w:rPr>
          <w:rFonts w:asciiTheme="majorHAnsi" w:hAnsiTheme="majorHAnsi" w:cstheme="majorHAnsi"/>
          <w:sz w:val="20"/>
          <w:szCs w:val="20"/>
        </w:rPr>
        <w:t>Al punteggio pari o superiore a 3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C51432">
        <w:rPr>
          <w:rFonts w:asciiTheme="majorHAnsi" w:hAnsiTheme="majorHAnsi" w:cstheme="majorHAnsi"/>
          <w:sz w:val="20"/>
          <w:szCs w:val="20"/>
        </w:rPr>
        <w:t xml:space="preserve"> corrisponde il voto di 30 e lode.</w:t>
      </w:r>
    </w:p>
    <w:p w14:paraId="35AFCC12" w14:textId="66AC5166" w:rsidR="00226B41" w:rsidRPr="00226B41" w:rsidRDefault="00226B41" w:rsidP="00E4320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6B41">
        <w:rPr>
          <w:rFonts w:asciiTheme="majorHAnsi" w:hAnsiTheme="majorHAnsi" w:cstheme="majorHAnsi"/>
          <w:sz w:val="20"/>
          <w:szCs w:val="20"/>
        </w:rPr>
        <w:lastRenderedPageBreak/>
        <w:t xml:space="preserve">Per mezzo di un </w:t>
      </w:r>
      <w:r w:rsidRPr="0006141C">
        <w:rPr>
          <w:rFonts w:asciiTheme="majorHAnsi" w:hAnsiTheme="majorHAnsi" w:cstheme="majorHAnsi"/>
          <w:b/>
          <w:bCs/>
          <w:sz w:val="20"/>
          <w:szCs w:val="20"/>
        </w:rPr>
        <w:t>colloquio orale facoltativo</w:t>
      </w:r>
      <w:r w:rsidRPr="00226B41">
        <w:rPr>
          <w:rFonts w:asciiTheme="majorHAnsi" w:hAnsiTheme="majorHAnsi" w:cstheme="majorHAnsi"/>
          <w:sz w:val="20"/>
          <w:szCs w:val="20"/>
        </w:rPr>
        <w:t xml:space="preserve">, il voto finale dell’esame può aumentare o diminuire rispetto al voto attribuito in base alle prove intermedie nella misura massima, in più o in meno, di </w:t>
      </w:r>
      <w:proofErr w:type="gramStart"/>
      <w:r w:rsidR="004D4DDB">
        <w:rPr>
          <w:rFonts w:asciiTheme="majorHAnsi" w:hAnsiTheme="majorHAnsi" w:cstheme="majorHAnsi"/>
          <w:sz w:val="20"/>
          <w:szCs w:val="20"/>
        </w:rPr>
        <w:t>3</w:t>
      </w:r>
      <w:proofErr w:type="gramEnd"/>
      <w:r w:rsidRPr="00226B41">
        <w:rPr>
          <w:rFonts w:asciiTheme="majorHAnsi" w:hAnsiTheme="majorHAnsi" w:cstheme="majorHAnsi"/>
          <w:sz w:val="20"/>
          <w:szCs w:val="20"/>
        </w:rPr>
        <w:t xml:space="preserve"> punti. Il colloquio potrà riguardare qualsiasi argomento del programma svolto.</w:t>
      </w:r>
    </w:p>
    <w:p w14:paraId="15DCC8E6" w14:textId="48137A3E" w:rsidR="00226B41" w:rsidRPr="00226B41" w:rsidRDefault="00226B41" w:rsidP="00E4320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6B41">
        <w:rPr>
          <w:rFonts w:asciiTheme="majorHAnsi" w:hAnsiTheme="majorHAnsi" w:cstheme="majorHAnsi"/>
          <w:sz w:val="20"/>
          <w:szCs w:val="20"/>
        </w:rPr>
        <w:t>Nel caso l’opzione del colloquio non venisse fatta valere, il voto finale attribuito potrà essere accettato come definitivo.</w:t>
      </w:r>
    </w:p>
    <w:p w14:paraId="58C2BB72" w14:textId="673ACFDB" w:rsidR="00351C91" w:rsidRPr="0006141C" w:rsidRDefault="00226B41" w:rsidP="00E4320A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6141C">
        <w:rPr>
          <w:rFonts w:asciiTheme="majorHAnsi" w:hAnsiTheme="majorHAnsi" w:cstheme="majorHAnsi"/>
          <w:b/>
          <w:bCs/>
          <w:sz w:val="20"/>
          <w:szCs w:val="20"/>
        </w:rPr>
        <w:t>La commissione d’esame si riserva comunque, nei casi in cui lo ritenesse necessario, di completare l’esame con un colloquio orale obbligatorio.</w:t>
      </w:r>
    </w:p>
    <w:p w14:paraId="442A7B7F" w14:textId="6B25EE51" w:rsidR="00C51432" w:rsidRPr="00E322F4" w:rsidRDefault="00E322F4" w:rsidP="00E4320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Il tempo a disposizione per lo svolgimento della prova è di </w:t>
      </w:r>
      <w:r w:rsidRPr="0075603D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4D4DDB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Pr="0075603D">
        <w:rPr>
          <w:rFonts w:asciiTheme="majorHAnsi" w:hAnsiTheme="majorHAnsi" w:cstheme="majorHAnsi"/>
          <w:b/>
          <w:bCs/>
          <w:sz w:val="20"/>
          <w:szCs w:val="20"/>
        </w:rPr>
        <w:t xml:space="preserve"> minuti</w:t>
      </w:r>
      <w:r w:rsidR="0075603D">
        <w:rPr>
          <w:rFonts w:asciiTheme="majorHAnsi" w:hAnsiTheme="majorHAnsi" w:cstheme="majorHAnsi"/>
          <w:sz w:val="20"/>
          <w:szCs w:val="20"/>
        </w:rPr>
        <w:t xml:space="preserve"> (</w:t>
      </w:r>
      <w:r w:rsidR="0075603D" w:rsidRPr="0075603D">
        <w:rPr>
          <w:rFonts w:asciiTheme="majorHAnsi" w:hAnsiTheme="majorHAnsi" w:cstheme="majorHAnsi"/>
          <w:i/>
          <w:iCs/>
          <w:sz w:val="20"/>
          <w:szCs w:val="20"/>
        </w:rPr>
        <w:t>Forms</w:t>
      </w:r>
      <w:r w:rsidR="0075603D">
        <w:rPr>
          <w:rFonts w:asciiTheme="majorHAnsi" w:hAnsiTheme="majorHAnsi" w:cstheme="majorHAnsi"/>
          <w:sz w:val="20"/>
          <w:szCs w:val="20"/>
        </w:rPr>
        <w:t xml:space="preserve"> rileva automaticamente l’orario di inizio e quello di fine della prova)</w:t>
      </w:r>
      <w:r w:rsidRPr="00E322F4">
        <w:rPr>
          <w:rFonts w:asciiTheme="majorHAnsi" w:hAnsiTheme="majorHAnsi" w:cstheme="majorHAnsi"/>
          <w:sz w:val="20"/>
          <w:szCs w:val="20"/>
        </w:rPr>
        <w:t xml:space="preserve">. </w:t>
      </w:r>
      <w:r w:rsidRPr="0006141C">
        <w:rPr>
          <w:rFonts w:asciiTheme="majorHAnsi" w:hAnsiTheme="majorHAnsi" w:cstheme="majorHAnsi"/>
          <w:b/>
          <w:bCs/>
          <w:sz w:val="20"/>
          <w:szCs w:val="20"/>
        </w:rPr>
        <w:t>La chiusura oltre i 50 minuti comporterà una penalizzazione del punteggio</w:t>
      </w:r>
      <w:r w:rsidRPr="00E322F4">
        <w:rPr>
          <w:rFonts w:asciiTheme="majorHAnsi" w:hAnsiTheme="majorHAnsi" w:cstheme="majorHAnsi"/>
          <w:sz w:val="20"/>
          <w:szCs w:val="20"/>
        </w:rPr>
        <w:t xml:space="preserve"> </w:t>
      </w:r>
      <w:r w:rsidR="0075603D">
        <w:rPr>
          <w:rFonts w:asciiTheme="majorHAnsi" w:hAnsiTheme="majorHAnsi" w:cstheme="majorHAnsi"/>
          <w:sz w:val="20"/>
          <w:szCs w:val="20"/>
        </w:rPr>
        <w:t>secondo lo schema seguente: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4360"/>
        <w:gridCol w:w="1196"/>
      </w:tblGrid>
      <w:tr w:rsidR="0075603D" w:rsidRPr="0075603D" w14:paraId="7606C80F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BC737A3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secondi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4AE32D8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ritardi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9E15F03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penalità</w:t>
            </w:r>
          </w:p>
        </w:tc>
      </w:tr>
      <w:tr w:rsidR="0075603D" w:rsidRPr="0075603D" w14:paraId="349DC605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D35DCB5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0-60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661164D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fino ad un minuto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5A135E8" w14:textId="7FF986A9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0,0</w:t>
            </w:r>
          </w:p>
        </w:tc>
      </w:tr>
      <w:tr w:rsidR="0075603D" w:rsidRPr="0075603D" w14:paraId="48E31B78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3C28543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61-90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87F0DD7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un minuto - un minuto e mezzo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D42DB48" w14:textId="24D1E7C6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75603D" w:rsidRPr="0075603D" w14:paraId="316D6005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BA19AEB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91-120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1C0F86C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un minuto e mezzo - due minuti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30712EA" w14:textId="23B55E90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75603D" w:rsidRPr="0075603D" w14:paraId="31AA2247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C095E75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121-150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E7982A7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due minuti - due minuti e mezzo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695F378" w14:textId="704DF39A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75603D" w:rsidRPr="0075603D" w14:paraId="5007CD1A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F1D5E8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151-180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66A8167F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due minuti e mezzo - tre minuti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973F195" w14:textId="0282A2F1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75603D" w:rsidRPr="0075603D" w14:paraId="71E9529C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6542E78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181-210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6878B21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tre minuti - tre minuti e mezzo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8F17383" w14:textId="6E60A690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75603D" w:rsidRPr="0075603D" w14:paraId="428057FD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F132BB3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211-240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3D8043C6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tre minuti e mezzo - quattro minuti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CB4E349" w14:textId="0CE2DCF9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0,6</w:t>
            </w:r>
          </w:p>
        </w:tc>
      </w:tr>
      <w:tr w:rsidR="0075603D" w:rsidRPr="0075603D" w14:paraId="53E01072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0BC511D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241-270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638094F5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quattro minuti - quattro minuti e mezzo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6DF6986" w14:textId="34960311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75603D" w:rsidRPr="0075603D" w14:paraId="5D7C4326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5E3CC4A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271-300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F211BC9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quattro minuti e mezzo - cinque minuti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433ACE2" w14:textId="59011EB0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75603D" w:rsidRPr="0075603D" w14:paraId="3BCB8C5D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28FBF9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301-330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65739E6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cinque minuti - cinque minuti e mezzo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B552078" w14:textId="5E77D3D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75603D" w:rsidRPr="0075603D" w14:paraId="0A9C9670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AD48D80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331-360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7452671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cinque minuti e mezzo - sei minuti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2E086B4" w14:textId="1656756D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</w:t>
            </w: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75603D" w:rsidRPr="0075603D" w14:paraId="62C6A24A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440182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361-390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FFAA242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sei minuti - sei minuti e mezzo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D2F8323" w14:textId="1F41A6A5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75603D" w:rsidRPr="0075603D" w14:paraId="28B6DB51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94CE325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391-420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5B302B9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sei minuti e mezzo - sette minuti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F7C257D" w14:textId="5EE888F4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75603D" w:rsidRPr="0075603D" w14:paraId="13421A85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A088107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421-450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034AB1C7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sette minuti - sette minuti e mezzo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392D6AA" w14:textId="08E2E7B9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75603D" w:rsidRPr="0075603D" w14:paraId="283F6623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54C55F7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451-480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C8AA578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sette minuti e mezzo - otto minuti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DFAC409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75603D" w:rsidRPr="0075603D" w14:paraId="60A9698F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BBA5FE4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481-510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17FD8B7E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otto minuti - otto minuti e mezzo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4DD1632" w14:textId="43F4D4AB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75603D" w:rsidRPr="0075603D" w14:paraId="46C97FD2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E437448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511-540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CD0C61F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otto minuti e mezzo - nove minuti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04D768B" w14:textId="00056E26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75603D" w:rsidRPr="0075603D" w14:paraId="7529FC49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B398683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541-570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8EA26A9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nove minuti - nove minuti e mezzo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9D9D76B" w14:textId="4E3F54CD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75603D" w:rsidRPr="0075603D" w14:paraId="3EC71850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C0633F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571-600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7DAC42EC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nove minuti e mezzo - dieci minuti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4904C2C" w14:textId="13635D18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75603D" w:rsidRPr="0075603D" w14:paraId="033F247E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6FC9737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601-630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342173C" w14:textId="77777777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dieci minuti - dieci minuti e mezzo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982352F" w14:textId="469E9E90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1,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75603D" w:rsidRPr="0075603D" w14:paraId="4F4186C4" w14:textId="77777777" w:rsidTr="0075603D">
        <w:trPr>
          <w:trHeight w:val="300"/>
          <w:jc w:val="center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A0013DD" w14:textId="1C113599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631 in poi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2007044A" w14:textId="384D391D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Oltre dieci</w:t>
            </w:r>
            <w:r w:rsidRPr="0075603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 xml:space="preserve"> minuti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 xml:space="preserve"> e mezzo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83C6027" w14:textId="701BD9FF" w:rsidR="0075603D" w:rsidRPr="0075603D" w:rsidRDefault="0075603D" w:rsidP="005764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it-IT"/>
              </w:rPr>
              <w:t>2,0</w:t>
            </w:r>
          </w:p>
        </w:tc>
      </w:tr>
    </w:tbl>
    <w:p w14:paraId="3EC15CEC" w14:textId="77777777" w:rsidR="00E322F4" w:rsidRDefault="00E322F4" w:rsidP="00E4320A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sectPr w:rsidR="00E322F4" w:rsidSect="0000774E"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257F6" w14:textId="77777777" w:rsidR="00C57994" w:rsidRDefault="00C57994" w:rsidP="00D50DA6">
      <w:pPr>
        <w:spacing w:after="0" w:line="240" w:lineRule="auto"/>
      </w:pPr>
      <w:r>
        <w:separator/>
      </w:r>
    </w:p>
  </w:endnote>
  <w:endnote w:type="continuationSeparator" w:id="0">
    <w:p w14:paraId="26C419BF" w14:textId="77777777" w:rsidR="00C57994" w:rsidRDefault="00C57994" w:rsidP="00D5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E04E" w14:textId="77777777" w:rsidR="00DA32DA" w:rsidRDefault="00DA32DA" w:rsidP="00C97A6C">
    <w:pPr>
      <w:pStyle w:val="Pidipagina"/>
    </w:pPr>
  </w:p>
  <w:p w14:paraId="0294EBFA" w14:textId="77777777" w:rsidR="00321073" w:rsidRDefault="00321073" w:rsidP="00C97A6C">
    <w:pPr>
      <w:pStyle w:val="Pidipagina"/>
    </w:pPr>
  </w:p>
  <w:p w14:paraId="262D8EEB" w14:textId="77777777" w:rsidR="00321073" w:rsidRDefault="00321073" w:rsidP="00C97A6C">
    <w:pPr>
      <w:pStyle w:val="Pidipagina"/>
    </w:pPr>
  </w:p>
  <w:p w14:paraId="3CD09096" w14:textId="77777777" w:rsidR="00321073" w:rsidRPr="004D38BC" w:rsidRDefault="00321073" w:rsidP="00C97A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B69B" w14:textId="6B2FA5DC" w:rsidR="0000774E" w:rsidRPr="0000774E" w:rsidRDefault="0000774E" w:rsidP="0000774E">
    <w:pPr>
      <w:pStyle w:val="Pidipagina"/>
      <w:rPr>
        <w:i/>
        <w:iCs/>
      </w:rPr>
    </w:pPr>
    <w:r>
      <w:rPr>
        <w:i/>
        <w:iCs/>
      </w:rPr>
      <w:t>Aggiornamento</w:t>
    </w:r>
    <w:r w:rsidR="00BC75E5">
      <w:rPr>
        <w:i/>
        <w:iCs/>
      </w:rPr>
      <w:t xml:space="preserve"> </w:t>
    </w:r>
    <w:r w:rsidR="005A4D36">
      <w:rPr>
        <w:i/>
        <w:iCs/>
      </w:rPr>
      <w:t>13</w:t>
    </w:r>
    <w:r w:rsidR="00BC75E5">
      <w:rPr>
        <w:i/>
        <w:iCs/>
      </w:rPr>
      <w:t>-0</w:t>
    </w:r>
    <w:r w:rsidR="00505A19">
      <w:rPr>
        <w:i/>
        <w:iCs/>
      </w:rPr>
      <w:t>4</w:t>
    </w:r>
    <w:r w:rsidRPr="0000774E">
      <w:rPr>
        <w:i/>
        <w:iCs/>
      </w:rPr>
      <w:t>-202</w:t>
    </w:r>
    <w:r w:rsidR="00D7460E">
      <w:rPr>
        <w:i/>
        <w:iCs/>
      </w:rPr>
      <w:t>1</w:t>
    </w:r>
  </w:p>
  <w:p w14:paraId="07A42F74" w14:textId="77777777" w:rsidR="0000774E" w:rsidRDefault="000077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D5FDF" w14:textId="77777777" w:rsidR="00C57994" w:rsidRDefault="00C57994" w:rsidP="00D50DA6">
      <w:pPr>
        <w:spacing w:after="0" w:line="240" w:lineRule="auto"/>
      </w:pPr>
      <w:r>
        <w:separator/>
      </w:r>
    </w:p>
  </w:footnote>
  <w:footnote w:type="continuationSeparator" w:id="0">
    <w:p w14:paraId="440E222E" w14:textId="77777777" w:rsidR="00C57994" w:rsidRDefault="00C57994" w:rsidP="00D5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4196" w14:textId="77777777" w:rsidR="00DA32DA" w:rsidRPr="00CA0FAE" w:rsidRDefault="00DA32DA" w:rsidP="00D50DA6">
    <w:pPr>
      <w:pStyle w:val="Universit-Intestazione"/>
      <w:ind w:left="1418"/>
      <w:rPr>
        <w:sz w:val="22"/>
        <w:szCs w:val="20"/>
      </w:rPr>
    </w:pPr>
    <w:r>
      <w:rPr>
        <w:noProof/>
        <w:color w:val="0F1E78"/>
        <w:sz w:val="10"/>
        <w:lang w:eastAsia="it-IT"/>
      </w:rPr>
      <w:drawing>
        <wp:anchor distT="0" distB="0" distL="114300" distR="114300" simplePos="0" relativeHeight="251660288" behindDoc="0" locked="0" layoutInCell="1" allowOverlap="1" wp14:anchorId="6A269F0A" wp14:editId="66B0406F">
          <wp:simplePos x="0" y="0"/>
          <wp:positionH relativeFrom="column">
            <wp:posOffset>-306705</wp:posOffset>
          </wp:positionH>
          <wp:positionV relativeFrom="paragraph">
            <wp:posOffset>-59055</wp:posOffset>
          </wp:positionV>
          <wp:extent cx="798830" cy="798830"/>
          <wp:effectExtent l="0" t="0" r="1270" b="1270"/>
          <wp:wrapSquare wrapText="bothSides"/>
          <wp:docPr id="3" name="Immagine 3" descr="C:\Users\alessandro.porcu\Desktop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.porcu\Desktop\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F1E78"/>
        <w:sz w:val="10"/>
      </w:rPr>
      <w:t xml:space="preserve"> </w:t>
    </w:r>
    <w:r w:rsidRPr="00ED232A">
      <w:rPr>
        <w:color w:val="0F1E78"/>
        <w:sz w:val="10"/>
      </w:rPr>
      <w:t xml:space="preserve"> </w:t>
    </w:r>
    <w:r w:rsidRPr="00ED232A">
      <w:rPr>
        <w:color w:val="0F1E78"/>
        <w:sz w:val="10"/>
      </w:rPr>
      <w:br/>
    </w:r>
    <w:r w:rsidRPr="00CA0FAE">
      <w:rPr>
        <w:sz w:val="22"/>
        <w:szCs w:val="20"/>
      </w:rPr>
      <w:t>Università degli Studi di Cagliari</w:t>
    </w:r>
  </w:p>
  <w:p w14:paraId="3CCF0EDA" w14:textId="77777777" w:rsidR="00DA32DA" w:rsidRDefault="00CA0FAE" w:rsidP="00D50DA6">
    <w:pPr>
      <w:pStyle w:val="Universit-Intestazione"/>
      <w:ind w:left="1418"/>
      <w:rPr>
        <w:b w:val="0"/>
        <w:sz w:val="22"/>
        <w:szCs w:val="20"/>
      </w:rPr>
    </w:pPr>
    <w:r w:rsidRPr="00CA0FAE">
      <w:rPr>
        <w:b w:val="0"/>
        <w:sz w:val="22"/>
        <w:szCs w:val="20"/>
      </w:rPr>
      <w:t>Facoltà di Scienze Economiche, Giuridiche E Politiche</w:t>
    </w:r>
    <w:r w:rsidR="0074493C">
      <w:rPr>
        <w:b w:val="0"/>
        <w:sz w:val="22"/>
        <w:szCs w:val="20"/>
      </w:rPr>
      <w:t xml:space="preserve"> </w:t>
    </w:r>
  </w:p>
  <w:p w14:paraId="6E79A898" w14:textId="77777777" w:rsidR="0074493C" w:rsidRPr="00CA0FAE" w:rsidRDefault="0074493C" w:rsidP="00D50DA6">
    <w:pPr>
      <w:pStyle w:val="Universit-Intestazione"/>
      <w:ind w:left="1418"/>
      <w:rPr>
        <w:b w:val="0"/>
        <w:sz w:val="22"/>
        <w:szCs w:val="20"/>
      </w:rPr>
    </w:pPr>
    <w:r>
      <w:rPr>
        <w:b w:val="0"/>
        <w:sz w:val="22"/>
        <w:szCs w:val="20"/>
      </w:rPr>
      <w:t>Dipartimento di Scienze Politiche e Sociali</w:t>
    </w:r>
  </w:p>
  <w:p w14:paraId="090EDF5A" w14:textId="4641F0FF" w:rsidR="00DA32DA" w:rsidRPr="009F60D8" w:rsidRDefault="00CA0FAE" w:rsidP="009F60D8">
    <w:pPr>
      <w:pStyle w:val="Universit-Intestazione"/>
      <w:ind w:left="1418"/>
      <w:rPr>
        <w:sz w:val="20"/>
        <w:szCs w:val="20"/>
      </w:rPr>
    </w:pPr>
    <w:r w:rsidRPr="00CA0FAE">
      <w:rPr>
        <w:sz w:val="20"/>
        <w:szCs w:val="20"/>
      </w:rPr>
      <w:t xml:space="preserve">Corso di Laurea in </w:t>
    </w:r>
    <w:r w:rsidR="0035505F">
      <w:rPr>
        <w:sz w:val="20"/>
        <w:szCs w:val="20"/>
      </w:rPr>
      <w:t>Scienze</w:t>
    </w:r>
    <w:r w:rsidRPr="00CA0FAE">
      <w:rPr>
        <w:sz w:val="20"/>
        <w:szCs w:val="20"/>
      </w:rPr>
      <w:t xml:space="preserve"> </w:t>
    </w:r>
    <w:r w:rsidR="0035505F">
      <w:rPr>
        <w:sz w:val="20"/>
        <w:szCs w:val="20"/>
      </w:rPr>
      <w:t>Politiche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F89"/>
    <w:multiLevelType w:val="hybridMultilevel"/>
    <w:tmpl w:val="5238AEF8"/>
    <w:lvl w:ilvl="0" w:tplc="741A6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D57"/>
    <w:multiLevelType w:val="hybridMultilevel"/>
    <w:tmpl w:val="C596A554"/>
    <w:lvl w:ilvl="0" w:tplc="46A23D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1552B"/>
    <w:multiLevelType w:val="hybridMultilevel"/>
    <w:tmpl w:val="4D4609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131"/>
    <w:multiLevelType w:val="hybridMultilevel"/>
    <w:tmpl w:val="B6881A16"/>
    <w:lvl w:ilvl="0" w:tplc="40DCB22C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95225A6"/>
    <w:multiLevelType w:val="hybridMultilevel"/>
    <w:tmpl w:val="00D06AF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03D53"/>
    <w:multiLevelType w:val="hybridMultilevel"/>
    <w:tmpl w:val="2B4A1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520818"/>
    <w:multiLevelType w:val="hybridMultilevel"/>
    <w:tmpl w:val="CD9081C6"/>
    <w:lvl w:ilvl="0" w:tplc="D1AA0C9A">
      <w:start w:val="1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8CD6A19"/>
    <w:multiLevelType w:val="hybridMultilevel"/>
    <w:tmpl w:val="99224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33BF7"/>
    <w:multiLevelType w:val="hybridMultilevel"/>
    <w:tmpl w:val="23FE4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B4012"/>
    <w:multiLevelType w:val="hybridMultilevel"/>
    <w:tmpl w:val="5A780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F1300"/>
    <w:multiLevelType w:val="hybridMultilevel"/>
    <w:tmpl w:val="E1FE8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101A1"/>
    <w:multiLevelType w:val="hybridMultilevel"/>
    <w:tmpl w:val="5FA830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90FAA"/>
    <w:multiLevelType w:val="hybridMultilevel"/>
    <w:tmpl w:val="473C21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A6"/>
    <w:rsid w:val="0000774E"/>
    <w:rsid w:val="00013ECF"/>
    <w:rsid w:val="0006141C"/>
    <w:rsid w:val="000663FF"/>
    <w:rsid w:val="00074B5A"/>
    <w:rsid w:val="000753FD"/>
    <w:rsid w:val="00077E52"/>
    <w:rsid w:val="00085CED"/>
    <w:rsid w:val="00095B26"/>
    <w:rsid w:val="000A18CE"/>
    <w:rsid w:val="000B6BC6"/>
    <w:rsid w:val="000C2A29"/>
    <w:rsid w:val="000C586F"/>
    <w:rsid w:val="000E141B"/>
    <w:rsid w:val="000E1A64"/>
    <w:rsid w:val="000E59B8"/>
    <w:rsid w:val="000F03CA"/>
    <w:rsid w:val="000F4CBC"/>
    <w:rsid w:val="00101E88"/>
    <w:rsid w:val="001029CA"/>
    <w:rsid w:val="00105A46"/>
    <w:rsid w:val="00117745"/>
    <w:rsid w:val="0012624C"/>
    <w:rsid w:val="00146930"/>
    <w:rsid w:val="00150D7B"/>
    <w:rsid w:val="00154229"/>
    <w:rsid w:val="00164E7F"/>
    <w:rsid w:val="0018081A"/>
    <w:rsid w:val="001839CD"/>
    <w:rsid w:val="001847D5"/>
    <w:rsid w:val="0019524A"/>
    <w:rsid w:val="001A72C3"/>
    <w:rsid w:val="001A7380"/>
    <w:rsid w:val="001B0A48"/>
    <w:rsid w:val="001B47C0"/>
    <w:rsid w:val="001C7ED5"/>
    <w:rsid w:val="001D077A"/>
    <w:rsid w:val="00202CB3"/>
    <w:rsid w:val="0020627E"/>
    <w:rsid w:val="00215EAF"/>
    <w:rsid w:val="00221A0C"/>
    <w:rsid w:val="00226B41"/>
    <w:rsid w:val="00234D00"/>
    <w:rsid w:val="00242F8D"/>
    <w:rsid w:val="00254034"/>
    <w:rsid w:val="002549EA"/>
    <w:rsid w:val="00295340"/>
    <w:rsid w:val="002A440F"/>
    <w:rsid w:val="002A601C"/>
    <w:rsid w:val="002C051A"/>
    <w:rsid w:val="002E2FA0"/>
    <w:rsid w:val="002F07F8"/>
    <w:rsid w:val="002F13F5"/>
    <w:rsid w:val="002F19C7"/>
    <w:rsid w:val="002F2302"/>
    <w:rsid w:val="002F7E03"/>
    <w:rsid w:val="0030135F"/>
    <w:rsid w:val="00321073"/>
    <w:rsid w:val="00324319"/>
    <w:rsid w:val="003348DA"/>
    <w:rsid w:val="00343051"/>
    <w:rsid w:val="003431C8"/>
    <w:rsid w:val="00351C91"/>
    <w:rsid w:val="0035505F"/>
    <w:rsid w:val="00360A7D"/>
    <w:rsid w:val="003777BB"/>
    <w:rsid w:val="00390A74"/>
    <w:rsid w:val="00391C87"/>
    <w:rsid w:val="003B0D65"/>
    <w:rsid w:val="003B5F98"/>
    <w:rsid w:val="003C1A71"/>
    <w:rsid w:val="003C506F"/>
    <w:rsid w:val="003C6D51"/>
    <w:rsid w:val="003D1E85"/>
    <w:rsid w:val="003E50D5"/>
    <w:rsid w:val="00404342"/>
    <w:rsid w:val="0041197F"/>
    <w:rsid w:val="00430699"/>
    <w:rsid w:val="004601A5"/>
    <w:rsid w:val="00470F1B"/>
    <w:rsid w:val="00472246"/>
    <w:rsid w:val="004871CE"/>
    <w:rsid w:val="004924EB"/>
    <w:rsid w:val="00494326"/>
    <w:rsid w:val="00494E38"/>
    <w:rsid w:val="004A4CA3"/>
    <w:rsid w:val="004A4E0B"/>
    <w:rsid w:val="004C120A"/>
    <w:rsid w:val="004C13A7"/>
    <w:rsid w:val="004C7B9C"/>
    <w:rsid w:val="004D38BC"/>
    <w:rsid w:val="004D4DDB"/>
    <w:rsid w:val="004E1B4D"/>
    <w:rsid w:val="004F4BE2"/>
    <w:rsid w:val="0050013F"/>
    <w:rsid w:val="005054D8"/>
    <w:rsid w:val="00505A19"/>
    <w:rsid w:val="00507EF0"/>
    <w:rsid w:val="0051092E"/>
    <w:rsid w:val="005311F4"/>
    <w:rsid w:val="00542FE7"/>
    <w:rsid w:val="005447E9"/>
    <w:rsid w:val="0055086F"/>
    <w:rsid w:val="00557376"/>
    <w:rsid w:val="00567675"/>
    <w:rsid w:val="00586B62"/>
    <w:rsid w:val="0059707E"/>
    <w:rsid w:val="005A41BC"/>
    <w:rsid w:val="005A4D36"/>
    <w:rsid w:val="005B240C"/>
    <w:rsid w:val="005B373A"/>
    <w:rsid w:val="005C6864"/>
    <w:rsid w:val="005D5AE4"/>
    <w:rsid w:val="005E246B"/>
    <w:rsid w:val="005F09A5"/>
    <w:rsid w:val="005F0D5D"/>
    <w:rsid w:val="005F4A59"/>
    <w:rsid w:val="005F551C"/>
    <w:rsid w:val="006177F3"/>
    <w:rsid w:val="00637FE8"/>
    <w:rsid w:val="00643F77"/>
    <w:rsid w:val="0064445E"/>
    <w:rsid w:val="00646037"/>
    <w:rsid w:val="006464CE"/>
    <w:rsid w:val="0065212B"/>
    <w:rsid w:val="006546EC"/>
    <w:rsid w:val="0066551E"/>
    <w:rsid w:val="006742A2"/>
    <w:rsid w:val="006826E6"/>
    <w:rsid w:val="006862D1"/>
    <w:rsid w:val="006A005A"/>
    <w:rsid w:val="006B7315"/>
    <w:rsid w:val="006C2C03"/>
    <w:rsid w:val="006D3E6E"/>
    <w:rsid w:val="006D5715"/>
    <w:rsid w:val="006E0EC1"/>
    <w:rsid w:val="00707370"/>
    <w:rsid w:val="007110D4"/>
    <w:rsid w:val="00714D34"/>
    <w:rsid w:val="00741969"/>
    <w:rsid w:val="0074493C"/>
    <w:rsid w:val="007544ED"/>
    <w:rsid w:val="0075603D"/>
    <w:rsid w:val="00757420"/>
    <w:rsid w:val="0076280D"/>
    <w:rsid w:val="00772DFC"/>
    <w:rsid w:val="00777E8F"/>
    <w:rsid w:val="007854A6"/>
    <w:rsid w:val="0079002F"/>
    <w:rsid w:val="00793656"/>
    <w:rsid w:val="007951AD"/>
    <w:rsid w:val="007956DD"/>
    <w:rsid w:val="007C1B3E"/>
    <w:rsid w:val="007E01E0"/>
    <w:rsid w:val="007E1D21"/>
    <w:rsid w:val="007F21CD"/>
    <w:rsid w:val="0080494D"/>
    <w:rsid w:val="00845731"/>
    <w:rsid w:val="008507A0"/>
    <w:rsid w:val="008662D5"/>
    <w:rsid w:val="0087726A"/>
    <w:rsid w:val="008927BB"/>
    <w:rsid w:val="00897946"/>
    <w:rsid w:val="008A4221"/>
    <w:rsid w:val="008C4DBB"/>
    <w:rsid w:val="008C66B6"/>
    <w:rsid w:val="008D1BBF"/>
    <w:rsid w:val="008D700F"/>
    <w:rsid w:val="00903276"/>
    <w:rsid w:val="00913B5E"/>
    <w:rsid w:val="009159E5"/>
    <w:rsid w:val="00926C95"/>
    <w:rsid w:val="0093382B"/>
    <w:rsid w:val="009629E5"/>
    <w:rsid w:val="00973D96"/>
    <w:rsid w:val="009756E1"/>
    <w:rsid w:val="00975C87"/>
    <w:rsid w:val="00981663"/>
    <w:rsid w:val="00985944"/>
    <w:rsid w:val="009A2DD9"/>
    <w:rsid w:val="009A41F9"/>
    <w:rsid w:val="009C3A67"/>
    <w:rsid w:val="009C465C"/>
    <w:rsid w:val="009D691E"/>
    <w:rsid w:val="009D7D62"/>
    <w:rsid w:val="009E1CB8"/>
    <w:rsid w:val="009E29A0"/>
    <w:rsid w:val="009E41C8"/>
    <w:rsid w:val="009E6E3F"/>
    <w:rsid w:val="009E7C6B"/>
    <w:rsid w:val="009F3DB4"/>
    <w:rsid w:val="009F4C2A"/>
    <w:rsid w:val="009F60D8"/>
    <w:rsid w:val="00A10620"/>
    <w:rsid w:val="00A22787"/>
    <w:rsid w:val="00A25198"/>
    <w:rsid w:val="00A26B73"/>
    <w:rsid w:val="00A62243"/>
    <w:rsid w:val="00A6404F"/>
    <w:rsid w:val="00A758A8"/>
    <w:rsid w:val="00A82B49"/>
    <w:rsid w:val="00A94674"/>
    <w:rsid w:val="00AA5E5F"/>
    <w:rsid w:val="00AB1521"/>
    <w:rsid w:val="00AB675C"/>
    <w:rsid w:val="00AC129A"/>
    <w:rsid w:val="00AD5C96"/>
    <w:rsid w:val="00AD7A8D"/>
    <w:rsid w:val="00AF0AB0"/>
    <w:rsid w:val="00AF3F38"/>
    <w:rsid w:val="00AF45EC"/>
    <w:rsid w:val="00B04D1A"/>
    <w:rsid w:val="00B06159"/>
    <w:rsid w:val="00B538DB"/>
    <w:rsid w:val="00B824E3"/>
    <w:rsid w:val="00B87832"/>
    <w:rsid w:val="00B9024C"/>
    <w:rsid w:val="00B95D0B"/>
    <w:rsid w:val="00BA51D3"/>
    <w:rsid w:val="00BC748A"/>
    <w:rsid w:val="00BC75E5"/>
    <w:rsid w:val="00BD0793"/>
    <w:rsid w:val="00BD0965"/>
    <w:rsid w:val="00BD41E7"/>
    <w:rsid w:val="00BE17B7"/>
    <w:rsid w:val="00BF1D61"/>
    <w:rsid w:val="00BF228D"/>
    <w:rsid w:val="00C02226"/>
    <w:rsid w:val="00C02872"/>
    <w:rsid w:val="00C1308A"/>
    <w:rsid w:val="00C32ED0"/>
    <w:rsid w:val="00C51432"/>
    <w:rsid w:val="00C51F6B"/>
    <w:rsid w:val="00C53B07"/>
    <w:rsid w:val="00C561D9"/>
    <w:rsid w:val="00C57994"/>
    <w:rsid w:val="00C65235"/>
    <w:rsid w:val="00C75EB3"/>
    <w:rsid w:val="00C76397"/>
    <w:rsid w:val="00C80B27"/>
    <w:rsid w:val="00C93881"/>
    <w:rsid w:val="00C93FB9"/>
    <w:rsid w:val="00C97A6C"/>
    <w:rsid w:val="00CA0FAE"/>
    <w:rsid w:val="00CB3064"/>
    <w:rsid w:val="00CD3B0F"/>
    <w:rsid w:val="00CE00A4"/>
    <w:rsid w:val="00CF607A"/>
    <w:rsid w:val="00D146F8"/>
    <w:rsid w:val="00D239C8"/>
    <w:rsid w:val="00D27470"/>
    <w:rsid w:val="00D3219E"/>
    <w:rsid w:val="00D34343"/>
    <w:rsid w:val="00D35031"/>
    <w:rsid w:val="00D50DA6"/>
    <w:rsid w:val="00D54B7C"/>
    <w:rsid w:val="00D559E4"/>
    <w:rsid w:val="00D7460E"/>
    <w:rsid w:val="00D76DEB"/>
    <w:rsid w:val="00D8748E"/>
    <w:rsid w:val="00D9169A"/>
    <w:rsid w:val="00D94D9B"/>
    <w:rsid w:val="00DA2490"/>
    <w:rsid w:val="00DA32DA"/>
    <w:rsid w:val="00DB0083"/>
    <w:rsid w:val="00DB2FA0"/>
    <w:rsid w:val="00DC3B5E"/>
    <w:rsid w:val="00DD52B8"/>
    <w:rsid w:val="00DF3ABC"/>
    <w:rsid w:val="00E01989"/>
    <w:rsid w:val="00E117BD"/>
    <w:rsid w:val="00E2137C"/>
    <w:rsid w:val="00E22219"/>
    <w:rsid w:val="00E322F4"/>
    <w:rsid w:val="00E36A40"/>
    <w:rsid w:val="00E37F25"/>
    <w:rsid w:val="00E4320A"/>
    <w:rsid w:val="00E4558B"/>
    <w:rsid w:val="00E65605"/>
    <w:rsid w:val="00E711CF"/>
    <w:rsid w:val="00E71C8D"/>
    <w:rsid w:val="00E758C7"/>
    <w:rsid w:val="00E80A37"/>
    <w:rsid w:val="00EA37C1"/>
    <w:rsid w:val="00EB6494"/>
    <w:rsid w:val="00EC3E6B"/>
    <w:rsid w:val="00EC5FAD"/>
    <w:rsid w:val="00EE4565"/>
    <w:rsid w:val="00EF1447"/>
    <w:rsid w:val="00F00C0B"/>
    <w:rsid w:val="00F0345F"/>
    <w:rsid w:val="00F0393C"/>
    <w:rsid w:val="00F05823"/>
    <w:rsid w:val="00F115A0"/>
    <w:rsid w:val="00F149A4"/>
    <w:rsid w:val="00F2110E"/>
    <w:rsid w:val="00F22DAB"/>
    <w:rsid w:val="00F44B72"/>
    <w:rsid w:val="00F55C0D"/>
    <w:rsid w:val="00F71D1E"/>
    <w:rsid w:val="00FA76A4"/>
    <w:rsid w:val="00FA7A8C"/>
    <w:rsid w:val="00FB03D9"/>
    <w:rsid w:val="00FB58B7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6DC865"/>
  <w15:docId w15:val="{E5DF455B-B8B5-4F7B-A4BF-B2172472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4CE"/>
  </w:style>
  <w:style w:type="paragraph" w:styleId="Titolo5">
    <w:name w:val="heading 5"/>
    <w:basedOn w:val="Normale"/>
    <w:next w:val="Normale"/>
    <w:link w:val="Titolo5Carattere"/>
    <w:qFormat/>
    <w:rsid w:val="009F4C2A"/>
    <w:pPr>
      <w:keepNext/>
      <w:tabs>
        <w:tab w:val="left" w:pos="5529"/>
      </w:tabs>
      <w:spacing w:after="0" w:line="240" w:lineRule="auto"/>
      <w:ind w:left="567" w:right="-383" w:hanging="425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F4C2A"/>
    <w:pPr>
      <w:keepNext/>
      <w:tabs>
        <w:tab w:val="left" w:pos="2552"/>
        <w:tab w:val="left" w:pos="5529"/>
      </w:tabs>
      <w:spacing w:after="0" w:line="360" w:lineRule="auto"/>
      <w:ind w:left="567" w:right="-809"/>
      <w:outlineLvl w:val="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0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A6"/>
  </w:style>
  <w:style w:type="paragraph" w:styleId="Pidipagina">
    <w:name w:val="footer"/>
    <w:basedOn w:val="Normale"/>
    <w:link w:val="PidipaginaCarattere"/>
    <w:uiPriority w:val="99"/>
    <w:unhideWhenUsed/>
    <w:rsid w:val="00D50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A6"/>
  </w:style>
  <w:style w:type="paragraph" w:customStyle="1" w:styleId="Universit-Intestazione">
    <w:name w:val="Università - Intestazione"/>
    <w:basedOn w:val="Normale"/>
    <w:link w:val="Universit-IntestazioneCarattere"/>
    <w:qFormat/>
    <w:rsid w:val="00D50DA6"/>
    <w:pPr>
      <w:tabs>
        <w:tab w:val="left" w:pos="9000"/>
      </w:tabs>
      <w:spacing w:after="0" w:line="240" w:lineRule="auto"/>
      <w:ind w:left="360" w:right="278"/>
      <w:jc w:val="both"/>
    </w:pPr>
    <w:rPr>
      <w:rFonts w:ascii="Calibri" w:eastAsia="Times New Roman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D50DA6"/>
    <w:pPr>
      <w:tabs>
        <w:tab w:val="left" w:pos="9000"/>
      </w:tabs>
      <w:spacing w:after="0" w:line="240" w:lineRule="auto"/>
      <w:ind w:left="360" w:right="278"/>
      <w:jc w:val="both"/>
    </w:pPr>
    <w:rPr>
      <w:rFonts w:ascii="Calibri" w:eastAsia="Times New Roman" w:hAnsi="Calibri" w:cs="Times New Roman"/>
      <w:color w:val="0C1975"/>
      <w:sz w:val="20"/>
      <w:szCs w:val="20"/>
    </w:rPr>
  </w:style>
  <w:style w:type="character" w:customStyle="1" w:styleId="Universit-IntestazioneCarattere">
    <w:name w:val="Università - Intestazione Carattere"/>
    <w:link w:val="Universit-Intestazione"/>
    <w:rsid w:val="00D50DA6"/>
    <w:rPr>
      <w:rFonts w:ascii="Calibri" w:eastAsia="Times New Roman" w:hAnsi="Calibri" w:cs="Times New Roman"/>
      <w:b/>
      <w:color w:val="0C1975"/>
      <w:sz w:val="24"/>
      <w:szCs w:val="24"/>
    </w:rPr>
  </w:style>
  <w:style w:type="character" w:customStyle="1" w:styleId="Universit-DirezioneedirigenteCarattere">
    <w:name w:val="Università - Direzione e dirigente Carattere"/>
    <w:link w:val="Universit-Direzioneedirigente"/>
    <w:rsid w:val="00D50DA6"/>
    <w:rPr>
      <w:rFonts w:ascii="Calibri" w:eastAsia="Times New Roman" w:hAnsi="Calibri" w:cs="Times New Roman"/>
      <w:color w:val="0C1975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DA6"/>
    <w:rPr>
      <w:rFonts w:ascii="Tahoma" w:hAnsi="Tahoma" w:cs="Tahoma"/>
      <w:sz w:val="16"/>
      <w:szCs w:val="16"/>
    </w:rPr>
  </w:style>
  <w:style w:type="paragraph" w:customStyle="1" w:styleId="Universit-dataeindirizzo">
    <w:name w:val="Università - data e indirizzo"/>
    <w:basedOn w:val="Normale"/>
    <w:link w:val="Universit-dataeindirizzoCarattere"/>
    <w:qFormat/>
    <w:rsid w:val="005B373A"/>
    <w:pPr>
      <w:tabs>
        <w:tab w:val="left" w:pos="9000"/>
      </w:tabs>
      <w:spacing w:after="0" w:line="240" w:lineRule="auto"/>
      <w:ind w:left="5664" w:right="278"/>
      <w:jc w:val="both"/>
    </w:pPr>
    <w:rPr>
      <w:rFonts w:ascii="Garamond" w:eastAsia="Times New Roman" w:hAnsi="Garamond" w:cs="Times New Roman"/>
      <w:color w:val="000000"/>
      <w:sz w:val="20"/>
      <w:szCs w:val="20"/>
    </w:rPr>
  </w:style>
  <w:style w:type="character" w:customStyle="1" w:styleId="Universit-dataeindirizzoCarattere">
    <w:name w:val="Università - data e indirizzo Carattere"/>
    <w:link w:val="Universit-dataeindirizzo"/>
    <w:rsid w:val="005B373A"/>
    <w:rPr>
      <w:rFonts w:ascii="Garamond" w:eastAsia="Times New Roman" w:hAnsi="Garamond" w:cs="Times New Roman"/>
      <w:color w:val="000000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02872"/>
    <w:rPr>
      <w:color w:val="808080"/>
    </w:rPr>
  </w:style>
  <w:style w:type="character" w:customStyle="1" w:styleId="Titolo5Carattere">
    <w:name w:val="Titolo 5 Carattere"/>
    <w:basedOn w:val="Carpredefinitoparagrafo"/>
    <w:link w:val="Titolo5"/>
    <w:rsid w:val="009F4C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F4C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C0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C051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C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D57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D5715"/>
  </w:style>
  <w:style w:type="paragraph" w:styleId="PreformattatoHTML">
    <w:name w:val="HTML Preformatted"/>
    <w:basedOn w:val="Normale"/>
    <w:link w:val="PreformattatoHTMLCarattere"/>
    <w:rsid w:val="00C9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97A6C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NormaleWeb">
    <w:name w:val="Normal (Web)"/>
    <w:basedOn w:val="Normale"/>
    <w:unhideWhenUsed/>
    <w:rsid w:val="0047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4BE2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8D1BBF"/>
    <w:pPr>
      <w:spacing w:after="0" w:line="240" w:lineRule="auto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D1BBF"/>
    <w:rPr>
      <w:sz w:val="24"/>
      <w:szCs w:val="24"/>
    </w:rPr>
  </w:style>
  <w:style w:type="character" w:styleId="Rimandonotadichiusura">
    <w:name w:val="endnote reference"/>
    <w:basedOn w:val="Carpredefinitoparagrafo"/>
    <w:uiPriority w:val="99"/>
    <w:unhideWhenUsed/>
    <w:rsid w:val="008D1BB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D1BB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94674"/>
    <w:pPr>
      <w:spacing w:after="0" w:line="240" w:lineRule="auto"/>
    </w:pPr>
    <w:rPr>
      <w:rFonts w:ascii="Calibri" w:hAnsi="Calibri" w:cs="Times New Roman"/>
      <w:color w:val="000099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94674"/>
    <w:rPr>
      <w:rFonts w:ascii="Calibri" w:hAnsi="Calibri" w:cs="Times New Roman"/>
      <w:color w:val="0000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15B5-67B9-44A6-97B5-08D76EE6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2013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2013</dc:title>
  <dc:creator>Alessandro Porcu</dc:creator>
  <cp:lastModifiedBy>Claudio Deiana</cp:lastModifiedBy>
  <cp:revision>13</cp:revision>
  <cp:lastPrinted>2020-06-16T06:18:00Z</cp:lastPrinted>
  <dcterms:created xsi:type="dcterms:W3CDTF">2021-04-06T11:33:00Z</dcterms:created>
  <dcterms:modified xsi:type="dcterms:W3CDTF">2021-04-13T08:19:00Z</dcterms:modified>
</cp:coreProperties>
</file>